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hint="default" w:ascii="方正小标宋简体" w:hAnsi="方正小标宋简体" w:eastAsia="方正小标宋简体" w:cs="方正小标宋简体"/>
          <w:b w:val="0"/>
          <w:bCs/>
          <w:color w:val="000000" w:themeColor="text1"/>
          <w:w w:val="100"/>
          <w:szCs w:val="22"/>
          <w14:textFill>
            <w14:solidFill>
              <w14:schemeClr w14:val="tx1"/>
            </w14:solidFill>
          </w14:textFill>
        </w:rPr>
      </w:pPr>
      <w:r>
        <w:rPr>
          <w:rFonts w:hint="default" w:ascii="方正小标宋简体" w:hAnsi="方正小标宋简体" w:eastAsia="方正小标宋简体" w:cs="方正小标宋简体"/>
          <w:b w:val="0"/>
          <w:bCs/>
          <w:color w:val="000000" w:themeColor="text1"/>
          <w:w w:val="100"/>
          <w:szCs w:val="22"/>
          <w14:textFill>
            <w14:solidFill>
              <w14:schemeClr w14:val="tx1"/>
            </w14:solidFill>
          </w14:textFill>
        </w:rPr>
        <w:t>海南自由贸易港外籍“高精尖缺”人才认定标准(2020-2024年试行)</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lang w:val="en-US" w:eastAsia="zh-CN"/>
          <w14:textFill>
            <w14:solidFill>
              <w14:schemeClr w14:val="tx1"/>
            </w14:solidFill>
          </w14:textFill>
        </w:rPr>
      </w:pP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lang w:val="en-US" w:eastAsia="zh-CN"/>
          <w14:textFill>
            <w14:solidFill>
              <w14:schemeClr w14:val="tx1"/>
            </w14:solidFill>
          </w14:textFill>
        </w:rPr>
      </w:pPr>
      <w:r>
        <w:rPr>
          <w:rFonts w:hint="default" w:ascii="仿宋_GB2312" w:hAnsi="仿宋" w:eastAsia="仿宋_GB2312"/>
          <w:color w:val="000000" w:themeColor="text1"/>
          <w:sz w:val="32"/>
          <w:szCs w:val="32"/>
          <w:lang w:val="en-US" w:eastAsia="zh-CN"/>
          <w14:textFill>
            <w14:solidFill>
              <w14:schemeClr w14:val="tx1"/>
            </w14:solidFill>
          </w14:textFill>
        </w:rPr>
        <w:t>根据《海南自由贸易港建设总体方案》，参照《外国人来华工作分类标准(试行)》，结合海南自由贸易港</w:t>
      </w:r>
      <w:bookmarkStart w:id="0" w:name="_GoBack"/>
      <w:bookmarkEnd w:id="0"/>
      <w:r>
        <w:rPr>
          <w:rFonts w:hint="default" w:ascii="仿宋_GB2312" w:hAnsi="仿宋" w:eastAsia="仿宋_GB2312"/>
          <w:color w:val="000000" w:themeColor="text1"/>
          <w:sz w:val="32"/>
          <w:szCs w:val="32"/>
          <w:lang w:val="en-US" w:eastAsia="zh-CN"/>
          <w14:textFill>
            <w14:solidFill>
              <w14:schemeClr w14:val="tx1"/>
            </w14:solidFill>
          </w14:textFill>
        </w:rPr>
        <w:t>劳动力市场需求，建立薪酬水平为指标，注重实绩和贡献，突出市场评价、国际同行评价等市场需求导向，制定海南自由贸易港外籍“高精尖缺”人才认定标准。</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lang w:val="en-US" w:eastAsia="zh-CN"/>
          <w14:textFill>
            <w14:solidFill>
              <w14:schemeClr w14:val="tx1"/>
            </w14:solidFill>
          </w14:textFill>
        </w:rPr>
      </w:pPr>
      <w:r>
        <w:rPr>
          <w:rFonts w:hint="default" w:ascii="仿宋_GB2312" w:hAnsi="仿宋" w:eastAsia="仿宋_GB2312"/>
          <w:color w:val="000000" w:themeColor="text1"/>
          <w:sz w:val="32"/>
          <w:szCs w:val="32"/>
          <w:lang w:val="en-US" w:eastAsia="zh-CN"/>
          <w14:textFill>
            <w14:solidFill>
              <w14:schemeClr w14:val="tx1"/>
            </w14:solidFill>
          </w14:textFill>
        </w:rPr>
        <w:t>满足以下标准之一的外籍人员可认定为海南自由贸易港外籍“高精尖缺”人才：</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lang w:val="en-US" w:eastAsia="zh-CN"/>
          <w14:textFill>
            <w14:solidFill>
              <w14:schemeClr w14:val="tx1"/>
            </w14:solidFill>
          </w14:textFill>
        </w:rPr>
      </w:pPr>
      <w:r>
        <w:rPr>
          <w:rFonts w:hint="default" w:ascii="仿宋_GB2312" w:hAnsi="仿宋" w:eastAsia="仿宋_GB2312"/>
          <w:color w:val="000000" w:themeColor="text1"/>
          <w:sz w:val="32"/>
          <w:szCs w:val="32"/>
          <w:lang w:val="en-US" w:eastAsia="zh-CN"/>
          <w14:textFill>
            <w14:solidFill>
              <w14:schemeClr w14:val="tx1"/>
            </w14:solidFill>
          </w14:textFill>
        </w:rPr>
        <w:t>1.国家外国专家局发布的《外国人来华工作分类标准(试行)》(以最新版本为准)中的外国高端人才(A类)和外国专业人才(B类)。</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lang w:val="en-US" w:eastAsia="zh-CN"/>
          <w14:textFill>
            <w14:solidFill>
              <w14:schemeClr w14:val="tx1"/>
            </w14:solidFill>
          </w14:textFill>
        </w:rPr>
      </w:pPr>
      <w:r>
        <w:rPr>
          <w:rFonts w:hint="default" w:ascii="仿宋_GB2312" w:hAnsi="仿宋" w:eastAsia="仿宋_GB2312"/>
          <w:color w:val="000000" w:themeColor="text1"/>
          <w:sz w:val="32"/>
          <w:szCs w:val="32"/>
          <w:lang w:val="en-US" w:eastAsia="zh-CN"/>
          <w14:textFill>
            <w14:solidFill>
              <w14:schemeClr w14:val="tx1"/>
            </w14:solidFill>
          </w14:textFill>
        </w:rPr>
        <w:t>2.在海南自由贸易港年度收入达到人民币30万元及以上的外籍人才。</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lang w:val="en-US" w:eastAsia="zh-CN"/>
          <w14:textFill>
            <w14:solidFill>
              <w14:schemeClr w14:val="tx1"/>
            </w14:solidFill>
          </w14:textFill>
        </w:rPr>
      </w:pPr>
      <w:r>
        <w:rPr>
          <w:rFonts w:hint="default" w:ascii="仿宋_GB2312" w:hAnsi="仿宋" w:eastAsia="仿宋_GB2312"/>
          <w:color w:val="000000" w:themeColor="text1"/>
          <w:sz w:val="32"/>
          <w:szCs w:val="32"/>
          <w:lang w:val="en-US" w:eastAsia="zh-CN"/>
          <w14:textFill>
            <w14:solidFill>
              <w14:schemeClr w14:val="tx1"/>
            </w14:solidFill>
          </w14:textFill>
        </w:rPr>
        <w:t>3.符合我省公开发布的“急需紧缺外国人工作岗位目录”的外籍人才。</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lang w:val="en-US" w:eastAsia="zh-CN"/>
          <w14:textFill>
            <w14:solidFill>
              <w14:schemeClr w14:val="tx1"/>
            </w14:solidFill>
          </w14:textFill>
        </w:rPr>
      </w:pPr>
      <w:r>
        <w:rPr>
          <w:rFonts w:hint="default" w:ascii="仿宋_GB2312" w:hAnsi="仿宋" w:eastAsia="仿宋_GB2312"/>
          <w:color w:val="000000" w:themeColor="text1"/>
          <w:sz w:val="32"/>
          <w:szCs w:val="32"/>
          <w:lang w:val="en-US" w:eastAsia="zh-CN"/>
          <w14:textFill>
            <w14:solidFill>
              <w14:schemeClr w14:val="tx1"/>
            </w14:solidFill>
          </w14:textFill>
        </w:rPr>
        <w:t>4.地级市以上外国人工作许可行政部门确认的临时申报的急需紧缺外籍人才。</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lang w:val="en-US" w:eastAsia="zh-CN"/>
          <w14:textFill>
            <w14:solidFill>
              <w14:schemeClr w14:val="tx1"/>
            </w14:solidFill>
          </w14:textFill>
        </w:rPr>
      </w:pPr>
      <w:r>
        <w:rPr>
          <w:rFonts w:hint="default" w:ascii="仿宋_GB2312" w:hAnsi="仿宋" w:eastAsia="仿宋_GB2312"/>
          <w:color w:val="000000" w:themeColor="text1"/>
          <w:sz w:val="32"/>
          <w:szCs w:val="32"/>
          <w:lang w:val="en-US" w:eastAsia="zh-CN"/>
          <w14:textFill>
            <w14:solidFill>
              <w14:schemeClr w14:val="tx1"/>
            </w14:solidFill>
          </w14:textFill>
        </w:rPr>
        <w:t>5.省重点产业园区管理部门确认的临时申报的企业急需紧缺外籍人才。</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lang w:val="en-US" w:eastAsia="zh-CN"/>
          <w14:textFill>
            <w14:solidFill>
              <w14:schemeClr w14:val="tx1"/>
            </w14:solidFill>
          </w14:textFill>
        </w:rPr>
      </w:pPr>
      <w:r>
        <w:rPr>
          <w:rFonts w:hint="default" w:ascii="仿宋_GB2312" w:hAnsi="仿宋" w:eastAsia="仿宋_GB2312"/>
          <w:color w:val="000000" w:themeColor="text1"/>
          <w:sz w:val="32"/>
          <w:szCs w:val="32"/>
          <w:lang w:val="en-US" w:eastAsia="zh-CN"/>
          <w14:textFill>
            <w14:solidFill>
              <w14:schemeClr w14:val="tx1"/>
            </w14:solidFill>
          </w14:textFill>
        </w:rPr>
        <w:t>《海南自由贸易港外籍“高精尖缺”人才认定标准(2020-2024年试行)》将根据海南经济社会发展需要，结合自由贸易港建设的实际，进行动态调整。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610E8"/>
    <w:rsid w:val="06161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2020-10-20T14:38:00Z</dcterms:created>
  <dc:creator>晓玲</dc:creator>
  <cp:lastModifiedBy>晓玲</cp:lastModifiedBy>
  <dcterms:modified xsi:type="dcterms:W3CDTF">2020-10-20T14:38:37Z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